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1E39" w14:textId="536A188E" w:rsidR="007F24F2" w:rsidRDefault="007F24F2" w:rsidP="007F24F2">
      <w:pPr>
        <w:spacing w:after="0" w:line="240" w:lineRule="auto"/>
        <w:jc w:val="center"/>
        <w:rPr>
          <w:b/>
          <w:bCs/>
          <w:u w:val="single"/>
        </w:rPr>
      </w:pPr>
      <w:r>
        <w:rPr>
          <w:b/>
          <w:bCs/>
          <w:u w:val="single"/>
        </w:rPr>
        <w:t>INFORMATIONAL MEETING</w:t>
      </w:r>
    </w:p>
    <w:p w14:paraId="17DBEF6C" w14:textId="300CB649" w:rsidR="007F24F2" w:rsidRPr="007F24F2" w:rsidRDefault="007F24F2" w:rsidP="007F24F2">
      <w:pPr>
        <w:spacing w:after="0" w:line="240" w:lineRule="auto"/>
        <w:jc w:val="center"/>
        <w:rPr>
          <w:b/>
          <w:bCs/>
        </w:rPr>
      </w:pPr>
      <w:r w:rsidRPr="007F24F2">
        <w:rPr>
          <w:b/>
          <w:bCs/>
        </w:rPr>
        <w:t>THURSDAY, OCTOBER 16, 2025 6 p.m.</w:t>
      </w:r>
    </w:p>
    <w:p w14:paraId="481AAB0F" w14:textId="77777777" w:rsidR="007F24F2" w:rsidRPr="007F24F2" w:rsidRDefault="007F24F2" w:rsidP="007F24F2">
      <w:pPr>
        <w:spacing w:after="0" w:line="240" w:lineRule="auto"/>
        <w:jc w:val="center"/>
        <w:rPr>
          <w:b/>
          <w:bCs/>
        </w:rPr>
      </w:pPr>
      <w:r w:rsidRPr="007F24F2">
        <w:rPr>
          <w:b/>
          <w:bCs/>
        </w:rPr>
        <w:t>Ypsilanti Township Hall</w:t>
      </w:r>
    </w:p>
    <w:p w14:paraId="11D7C545" w14:textId="77777777" w:rsidR="007F24F2" w:rsidRDefault="007F24F2" w:rsidP="007F24F2">
      <w:pPr>
        <w:spacing w:after="0" w:line="240" w:lineRule="auto"/>
        <w:rPr>
          <w:b/>
          <w:bCs/>
          <w:u w:val="single"/>
        </w:rPr>
      </w:pPr>
    </w:p>
    <w:p w14:paraId="63A92E72" w14:textId="77777777" w:rsidR="00CA6E4F" w:rsidRDefault="00CA6E4F" w:rsidP="00895436">
      <w:pPr>
        <w:spacing w:after="0" w:line="240" w:lineRule="auto"/>
      </w:pPr>
    </w:p>
    <w:p w14:paraId="5CBE9246" w14:textId="6C67C88B" w:rsidR="00EF6636" w:rsidRDefault="006106A7" w:rsidP="00895436">
      <w:pPr>
        <w:spacing w:after="0" w:line="240" w:lineRule="auto"/>
      </w:pPr>
      <w:r w:rsidRPr="00A362B9">
        <w:t>Attorney Livia Khemmoro</w:t>
      </w:r>
      <w:r w:rsidR="00EF6636">
        <w:t xml:space="preserve"> </w:t>
      </w:r>
      <w:r w:rsidR="00A362B9">
        <w:t xml:space="preserve">from Hirzel Law </w:t>
      </w:r>
      <w:r w:rsidR="00EF6636">
        <w:t xml:space="preserve">explained that at this time, a lawsuit is not planned, however, our governing documents contain an anti-litigation clause that prohibits Crystal Ponds from filing any type of legal action without 66 2/3 approval by the co-owners.  </w:t>
      </w:r>
      <w:r w:rsidR="00FC3DA4">
        <w:t xml:space="preserve"> The Statute of Limitations for filing</w:t>
      </w:r>
      <w:r w:rsidR="00697682">
        <w:t xml:space="preserve"> the suit</w:t>
      </w:r>
      <w:r w:rsidR="00FC3DA4">
        <w:t xml:space="preserve"> against Lombardo is within three years of the date of </w:t>
      </w:r>
      <w:r w:rsidR="00160733">
        <w:t>the transition from “developer” to “</w:t>
      </w:r>
      <w:r w:rsidR="00697682">
        <w:t>b</w:t>
      </w:r>
      <w:r w:rsidR="00160733">
        <w:t xml:space="preserve">oard”.   A copy of the minutes from the </w:t>
      </w:r>
      <w:r w:rsidR="00DA1738">
        <w:t xml:space="preserve">October 4, 2023 Transitional Meeting will be sent to Livia so she can confirm this is the </w:t>
      </w:r>
      <w:r w:rsidR="00394F7E">
        <w:t xml:space="preserve">transitional </w:t>
      </w:r>
      <w:r w:rsidR="00DA1738">
        <w:t xml:space="preserve">date.  Even though we have time before the Statute of Limitations expire, she recommends we have the ability to file a lawsuit in place now.  The developers intentionally include this type of wording to </w:t>
      </w:r>
      <w:r>
        <w:t xml:space="preserve">impede legal action again them.   </w:t>
      </w:r>
      <w:r w:rsidR="00D13100">
        <w:t>Once</w:t>
      </w:r>
      <w:r>
        <w:t xml:space="preserve"> Livia confirms the transitional date and receives the information from the Township per the FOIA forms </w:t>
      </w:r>
      <w:r w:rsidR="00DD605C">
        <w:t>submitted</w:t>
      </w:r>
      <w:r>
        <w:t>, she will send a Formal Demand Letter to Lombardo.  She does not want to send t</w:t>
      </w:r>
      <w:r w:rsidR="00DD605C">
        <w:t>he Formal Demand Letter</w:t>
      </w:r>
      <w:r>
        <w:t xml:space="preserve"> without all the supporting documentation of each of our claims (and costs)</w:t>
      </w:r>
      <w:r w:rsidR="00D13100">
        <w:t xml:space="preserve"> included </w:t>
      </w:r>
      <w:r>
        <w:t>on the Punch List.</w:t>
      </w:r>
    </w:p>
    <w:p w14:paraId="477B4F88" w14:textId="77777777" w:rsidR="006106A7" w:rsidRPr="00EF6636" w:rsidRDefault="006106A7" w:rsidP="00895436">
      <w:pPr>
        <w:spacing w:after="0" w:line="240" w:lineRule="auto"/>
      </w:pPr>
    </w:p>
    <w:p w14:paraId="6E1D3656" w14:textId="7BCE8C08" w:rsidR="006106A7" w:rsidRDefault="009F74DF" w:rsidP="004F15D4">
      <w:pPr>
        <w:spacing w:after="0" w:line="240" w:lineRule="auto"/>
        <w:rPr>
          <w:b/>
          <w:bCs/>
          <w:u w:val="single"/>
        </w:rPr>
      </w:pPr>
      <w:r>
        <w:t xml:space="preserve"> </w:t>
      </w:r>
      <w:r w:rsidRPr="009F74DF">
        <w:rPr>
          <w:b/>
          <w:bCs/>
          <w:u w:val="single"/>
        </w:rPr>
        <w:t>Q</w:t>
      </w:r>
      <w:r w:rsidR="003726C4">
        <w:rPr>
          <w:b/>
          <w:bCs/>
          <w:u w:val="single"/>
        </w:rPr>
        <w:t xml:space="preserve"> &amp; A Session/Co-owner Discussions:</w:t>
      </w:r>
    </w:p>
    <w:p w14:paraId="4D2885EC" w14:textId="30A89244" w:rsidR="00486F80" w:rsidRDefault="00E32FC4" w:rsidP="00E32FC4">
      <w:pPr>
        <w:pStyle w:val="ListParagraph"/>
        <w:numPr>
          <w:ilvl w:val="0"/>
          <w:numId w:val="8"/>
        </w:numPr>
        <w:spacing w:after="0" w:line="240" w:lineRule="auto"/>
      </w:pPr>
      <w:r>
        <w:t xml:space="preserve">Co-owner spoke on the necessity of us needing to approve the </w:t>
      </w:r>
      <w:r w:rsidR="000E7626">
        <w:t xml:space="preserve">ability to file a lawsuit.   If we are unwilling to proceed, Lombardo will not be willing to negotiate as they know our hands are tied. The longer we delay, the closer to the deadline we are, and the less likely there is for Lombardo to take us seriously.  The community must stand together to get Lombardo’s attention. </w:t>
      </w:r>
    </w:p>
    <w:p w14:paraId="170E540E" w14:textId="70EA96E5" w:rsidR="003726C4" w:rsidRDefault="003726C4" w:rsidP="00E32FC4">
      <w:pPr>
        <w:pStyle w:val="ListParagraph"/>
        <w:numPr>
          <w:ilvl w:val="0"/>
          <w:numId w:val="8"/>
        </w:numPr>
        <w:spacing w:after="0" w:line="240" w:lineRule="auto"/>
      </w:pPr>
      <w:r>
        <w:t>Co-owners agreed that we must do something now—and stop dragging our feet</w:t>
      </w:r>
    </w:p>
    <w:p w14:paraId="44AA8294" w14:textId="2BD500A6" w:rsidR="003726C4" w:rsidRDefault="003726C4" w:rsidP="00E32FC4">
      <w:pPr>
        <w:pStyle w:val="ListParagraph"/>
        <w:numPr>
          <w:ilvl w:val="0"/>
          <w:numId w:val="8"/>
        </w:numPr>
        <w:spacing w:after="0" w:line="240" w:lineRule="auto"/>
      </w:pPr>
      <w:r>
        <w:t xml:space="preserve">A co-owner asked </w:t>
      </w:r>
      <w:r w:rsidR="00864EDC">
        <w:t xml:space="preserve">about other lawsuits against Lombardo and the outcome.  Livia explained that this type of lawsuit is very complex, and </w:t>
      </w:r>
      <w:r w:rsidR="00BF05B9">
        <w:t xml:space="preserve">no two lawsuits are the same. A lawsuit is </w:t>
      </w:r>
      <w:r w:rsidR="00AB5FA0">
        <w:t>strictly</w:t>
      </w:r>
      <w:r w:rsidR="00BF05B9">
        <w:t xml:space="preserve"> “fact-based”, and relies on supporting documentation, warranties, </w:t>
      </w:r>
      <w:r w:rsidR="00317364">
        <w:t>site-plans, inspections etc.  That is why it is important to receive the FOIA information prior to sending the Formal Demand Letter.</w:t>
      </w:r>
    </w:p>
    <w:p w14:paraId="7CFB4504" w14:textId="6BC7BD7A" w:rsidR="00575C46" w:rsidRDefault="00FE7E94" w:rsidP="00E32FC4">
      <w:pPr>
        <w:pStyle w:val="ListParagraph"/>
        <w:numPr>
          <w:ilvl w:val="0"/>
          <w:numId w:val="8"/>
        </w:numPr>
        <w:spacing w:after="0" w:line="240" w:lineRule="auto"/>
      </w:pPr>
      <w:r>
        <w:t xml:space="preserve">Co-owners </w:t>
      </w:r>
      <w:r w:rsidR="00317364">
        <w:t>asked if the odds are in our favor</w:t>
      </w:r>
      <w:r>
        <w:t xml:space="preserve"> and/or best results we can hope for if we </w:t>
      </w:r>
      <w:r w:rsidR="00317364">
        <w:t>continue with a lawsuit, or</w:t>
      </w:r>
      <w:r>
        <w:t xml:space="preserve"> should we </w:t>
      </w:r>
      <w:r w:rsidR="00317364">
        <w:t>j</w:t>
      </w:r>
      <w:r w:rsidR="00EE3961">
        <w:t>ust “cut our losses” and accept a settlement.  Livia stated again that there is no intention of filing a lawsuit at this time</w:t>
      </w:r>
      <w:r w:rsidR="00575C46">
        <w:t xml:space="preserve">.  The next steps cannot be anticipated until </w:t>
      </w:r>
      <w:r w:rsidR="00EE3961">
        <w:t xml:space="preserve">she has prepared and sent the Formal Demand Letter </w:t>
      </w:r>
      <w:r w:rsidR="00575C46">
        <w:t xml:space="preserve">to Lombardo </w:t>
      </w:r>
      <w:r w:rsidR="00EE3961">
        <w:t xml:space="preserve">and received a response from </w:t>
      </w:r>
      <w:r w:rsidR="00575C46">
        <w:t xml:space="preserve">them.  </w:t>
      </w:r>
      <w:r w:rsidR="006D1414">
        <w:t xml:space="preserve">Once we receive that, the Board will be in a better position to decide on the next steps, for the most cost-effective solution. </w:t>
      </w:r>
    </w:p>
    <w:p w14:paraId="7D5C797E" w14:textId="769319B8" w:rsidR="00317364" w:rsidRDefault="00575C46" w:rsidP="00E32FC4">
      <w:pPr>
        <w:pStyle w:val="ListParagraph"/>
        <w:numPr>
          <w:ilvl w:val="0"/>
          <w:numId w:val="8"/>
        </w:numPr>
        <w:spacing w:after="0" w:line="240" w:lineRule="auto"/>
      </w:pPr>
      <w:r>
        <w:t>A co-owner asked about current negotiations with Lombardo.  Livia stated that the only correspondence has been via email with Jeff Lee and they are “reviewing our demands (initial Punch List)</w:t>
      </w:r>
      <w:r w:rsidR="00C81D43">
        <w:t xml:space="preserve">.” </w:t>
      </w:r>
      <w:r>
        <w:t xml:space="preserve">  That is why</w:t>
      </w:r>
      <w:r w:rsidR="00444CA4">
        <w:t xml:space="preserve"> it </w:t>
      </w:r>
      <w:r w:rsidR="00ED7016">
        <w:t>i</w:t>
      </w:r>
      <w:r>
        <w:t xml:space="preserve">s so important that the FOIA information be received and the Formal Demand Letter be sent with all the quotes for repairs to support our claims.   </w:t>
      </w:r>
      <w:r w:rsidR="00ED7016">
        <w:t xml:space="preserve">Scott advised that shortly after Livia sent an email to Jeff Lee regarding the status of their review, Lombardo was on-site for an inspection.  There has been no communication from Jeff after the visit, nor has the attorney reached out to them.  Livia felt this was an “unnecessary” expense at this time.  </w:t>
      </w:r>
      <w:r>
        <w:t>The FOIA form has been submitted to the Township and she is awaiting a response.  She will have her assistant check with the Township tomorrow on the status.  (FYI---Livia forwarded an email after the meeting from the Township that they are extending the deadline until 10/27 for information to be provided).</w:t>
      </w:r>
      <w:r w:rsidR="00EE3961">
        <w:t xml:space="preserve"> </w:t>
      </w:r>
    </w:p>
    <w:p w14:paraId="5E362805" w14:textId="71B04FB8" w:rsidR="00575C46" w:rsidRDefault="00575C46" w:rsidP="00E32FC4">
      <w:pPr>
        <w:pStyle w:val="ListParagraph"/>
        <w:numPr>
          <w:ilvl w:val="0"/>
          <w:numId w:val="8"/>
        </w:numPr>
        <w:spacing w:after="0" w:line="240" w:lineRule="auto"/>
      </w:pPr>
      <w:r>
        <w:t xml:space="preserve">Discussion was held regarding some items that were on the original Punch List that </w:t>
      </w:r>
      <w:r w:rsidR="00C721D0">
        <w:t>should not have been</w:t>
      </w:r>
      <w:r w:rsidR="006F660A">
        <w:t xml:space="preserve"> included</w:t>
      </w:r>
      <w:r w:rsidR="00C721D0">
        <w:t xml:space="preserve">.  </w:t>
      </w:r>
      <w:r w:rsidR="00F667D9">
        <w:t>The HOA cannot “fight” on behalf of the co-owner</w:t>
      </w:r>
      <w:r w:rsidR="005019DE">
        <w:t>, o</w:t>
      </w:r>
      <w:r w:rsidR="00F667D9">
        <w:t xml:space="preserve">nly community issues.  </w:t>
      </w:r>
      <w:r w:rsidR="00194E93">
        <w:t xml:space="preserve">If co-owners have issues within their units that are </w:t>
      </w:r>
      <w:r w:rsidR="00BF6533">
        <w:t>defective,</w:t>
      </w:r>
      <w:r w:rsidR="00194E93">
        <w:t xml:space="preserve"> they need to pursue these individually </w:t>
      </w:r>
      <w:r w:rsidR="00082EBF">
        <w:t xml:space="preserve">(home warranties) and should do so immediately.   </w:t>
      </w:r>
      <w:r w:rsidR="001E555C">
        <w:t>Scott advised that these items are not on the revised Punch List, which also contains updated numbers reflective of bids received.</w:t>
      </w:r>
    </w:p>
    <w:p w14:paraId="41EA3DA8" w14:textId="1F7AA9DA" w:rsidR="004F15D4" w:rsidRDefault="0057676F" w:rsidP="004F15D4">
      <w:pPr>
        <w:pStyle w:val="ListParagraph"/>
        <w:numPr>
          <w:ilvl w:val="0"/>
          <w:numId w:val="8"/>
        </w:numPr>
        <w:spacing w:after="0" w:line="240" w:lineRule="auto"/>
      </w:pPr>
      <w:r>
        <w:lastRenderedPageBreak/>
        <w:t xml:space="preserve">Discussion was held regarding defective roofs.   </w:t>
      </w:r>
      <w:r w:rsidR="006F660A">
        <w:t xml:space="preserve">The </w:t>
      </w:r>
      <w:r>
        <w:t>Development plan indicates roofs are 25-30 year</w:t>
      </w:r>
      <w:r w:rsidR="00EF74D2">
        <w:t>s</w:t>
      </w:r>
      <w:r>
        <w:t xml:space="preserve"> material.  </w:t>
      </w:r>
      <w:r w:rsidR="00EF74D2">
        <w:t xml:space="preserve">Survey and/or quotes show the material is only 5-10 years.  </w:t>
      </w:r>
      <w:r w:rsidR="00FC6900">
        <w:t>Replacement of all 70 roofs is included on the Revised Punch List</w:t>
      </w:r>
      <w:r w:rsidR="00394981">
        <w:t xml:space="preserve"> (estimated cost $20K per roof). </w:t>
      </w:r>
    </w:p>
    <w:p w14:paraId="1C8C6568" w14:textId="30A9F31E" w:rsidR="000550F3" w:rsidRDefault="008F712D" w:rsidP="00D92F4D">
      <w:pPr>
        <w:pStyle w:val="ListParagraph"/>
        <w:numPr>
          <w:ilvl w:val="0"/>
          <w:numId w:val="8"/>
        </w:numPr>
        <w:spacing w:after="0" w:line="240" w:lineRule="auto"/>
      </w:pPr>
      <w:r>
        <w:t>A co-owner asked for clarification that a “non-vote” was considered a “no” vote</w:t>
      </w:r>
      <w:r w:rsidR="00FC6900">
        <w:t xml:space="preserve"> and that a physical ballot needs to be submitted </w:t>
      </w:r>
      <w:r w:rsidR="00D92F4D">
        <w:t xml:space="preserve">to be counted </w:t>
      </w:r>
      <w:r>
        <w:t xml:space="preserve">so the 66 2/3 requirement can be met.   Livia </w:t>
      </w:r>
      <w:r w:rsidR="000550F3">
        <w:t>confirmed</w:t>
      </w:r>
      <w:r w:rsidR="00394981">
        <w:t>.</w:t>
      </w:r>
    </w:p>
    <w:p w14:paraId="46DFD3C2" w14:textId="728A4D6B" w:rsidR="007C701F" w:rsidRDefault="007C701F" w:rsidP="00D92F4D">
      <w:pPr>
        <w:pStyle w:val="ListParagraph"/>
        <w:numPr>
          <w:ilvl w:val="0"/>
          <w:numId w:val="8"/>
        </w:numPr>
        <w:spacing w:after="0" w:line="240" w:lineRule="auto"/>
      </w:pPr>
      <w:r>
        <w:t xml:space="preserve">Co-owners were concerned about </w:t>
      </w:r>
      <w:r w:rsidR="00297CE1">
        <w:t xml:space="preserve">the Bylaw wording “to levy any assessment, or incur any expense or legal fees.”   </w:t>
      </w:r>
      <w:r w:rsidR="00290E13">
        <w:t>Scott again stated that there were no immediate plans to institute an assessment.  It was pointed out that “</w:t>
      </w:r>
      <w:r w:rsidR="0096775F">
        <w:t xml:space="preserve">an </w:t>
      </w:r>
      <w:r w:rsidR="00290E13">
        <w:t>assessment” is a “possi</w:t>
      </w:r>
      <w:r w:rsidR="0096775F">
        <w:t>bility</w:t>
      </w:r>
      <w:r w:rsidR="00290E13">
        <w:t xml:space="preserve">”, but not “mandatory”.  Even if a lawsuit is filed, </w:t>
      </w:r>
      <w:r w:rsidR="00570C39">
        <w:t>an assessment does not need to be i</w:t>
      </w:r>
      <w:r w:rsidR="00290E13">
        <w:t xml:space="preserve">nstituted.  Co-owners </w:t>
      </w:r>
      <w:r w:rsidR="00570C39">
        <w:t xml:space="preserve">were again </w:t>
      </w:r>
      <w:r w:rsidR="00290E13">
        <w:t>reminded that a lawsuit is not being filed at this time---we are just trying to be ready in the event it is.</w:t>
      </w:r>
      <w:r w:rsidR="00666C0F">
        <w:t xml:space="preserve">  </w:t>
      </w:r>
    </w:p>
    <w:p w14:paraId="3D9471B6" w14:textId="61835B53" w:rsidR="00666C0F" w:rsidRDefault="00666C0F" w:rsidP="004F15D4">
      <w:pPr>
        <w:pStyle w:val="ListParagraph"/>
        <w:numPr>
          <w:ilvl w:val="0"/>
          <w:numId w:val="8"/>
        </w:numPr>
        <w:spacing w:after="0" w:line="240" w:lineRule="auto"/>
      </w:pPr>
      <w:r>
        <w:t xml:space="preserve">Co-owners expressed concerns about the costs already paid for Lombardo, and additional costs for </w:t>
      </w:r>
      <w:r w:rsidR="00DF5587">
        <w:t xml:space="preserve">a </w:t>
      </w:r>
      <w:r>
        <w:t xml:space="preserve">lawsuit.  Livia explained that trials are very expensive and time consuming.  Prior </w:t>
      </w:r>
      <w:r w:rsidR="00793AFF">
        <w:t xml:space="preserve">to </w:t>
      </w:r>
      <w:r>
        <w:t xml:space="preserve">any settlement offer being accepted or lawsuit being filed, the Board will be made aware of possible expenses so we can evaluate </w:t>
      </w:r>
      <w:r w:rsidR="00793AFF">
        <w:t>“</w:t>
      </w:r>
      <w:r>
        <w:t xml:space="preserve">less monies vs expense of </w:t>
      </w:r>
      <w:r w:rsidR="00BF6533">
        <w:t>trial” and</w:t>
      </w:r>
      <w:r>
        <w:t xml:space="preserve"> make a decision which is in the best interests of the community.</w:t>
      </w:r>
    </w:p>
    <w:p w14:paraId="32FC14DE" w14:textId="6B2BB62B" w:rsidR="00666C0F" w:rsidRDefault="00666C0F" w:rsidP="004F15D4">
      <w:pPr>
        <w:pStyle w:val="ListParagraph"/>
        <w:numPr>
          <w:ilvl w:val="0"/>
          <w:numId w:val="8"/>
        </w:numPr>
        <w:spacing w:after="0" w:line="240" w:lineRule="auto"/>
      </w:pPr>
      <w:r>
        <w:t xml:space="preserve">Co-owner stated that there is no leverage on our part if we aren’t even in a position to file a lawsuit.  Lombardo will not go out of their way if they know </w:t>
      </w:r>
      <w:r w:rsidR="00206CE2">
        <w:t xml:space="preserve">can’t </w:t>
      </w:r>
      <w:r>
        <w:t>sue them.</w:t>
      </w:r>
    </w:p>
    <w:p w14:paraId="35859582" w14:textId="281323D2" w:rsidR="002F55CE" w:rsidRDefault="002F55CE" w:rsidP="004F15D4">
      <w:pPr>
        <w:pStyle w:val="ListParagraph"/>
        <w:numPr>
          <w:ilvl w:val="0"/>
          <w:numId w:val="8"/>
        </w:numPr>
        <w:spacing w:after="0" w:line="240" w:lineRule="auto"/>
      </w:pPr>
      <w:r>
        <w:t>Co-owners were reminded that the vote is “one-time” for this particular issue (Lombardo).   In the event somet</w:t>
      </w:r>
      <w:r w:rsidR="00CA044C">
        <w:t xml:space="preserve">hing </w:t>
      </w:r>
      <w:r>
        <w:t>comes up in the future that requires legal action, another vote would be necessary.  The co-owners are not giving the Board “</w:t>
      </w:r>
      <w:r w:rsidR="00CA044C">
        <w:t>C</w:t>
      </w:r>
      <w:r>
        <w:t xml:space="preserve">arte </w:t>
      </w:r>
      <w:r w:rsidR="00AB5FA0">
        <w:t>Blanc</w:t>
      </w:r>
      <w:r>
        <w:t>” for all legal action going forward.</w:t>
      </w:r>
    </w:p>
    <w:p w14:paraId="04A65CD1" w14:textId="76DDC2B3" w:rsidR="001E101D" w:rsidRDefault="00CA044C" w:rsidP="001E101D">
      <w:pPr>
        <w:pStyle w:val="ListParagraph"/>
        <w:numPr>
          <w:ilvl w:val="0"/>
          <w:numId w:val="8"/>
        </w:numPr>
        <w:spacing w:after="0" w:line="240" w:lineRule="auto"/>
      </w:pPr>
      <w:r>
        <w:t xml:space="preserve">After clarification of a </w:t>
      </w:r>
      <w:r w:rsidR="0026676A">
        <w:t xml:space="preserve">question regarding a Casa Bella </w:t>
      </w:r>
      <w:r w:rsidR="00E56187">
        <w:t>l</w:t>
      </w:r>
      <w:r w:rsidR="006D1414">
        <w:t>awsuit</w:t>
      </w:r>
      <w:r w:rsidR="0026676A">
        <w:t xml:space="preserve">, </w:t>
      </w:r>
      <w:r w:rsidR="006D1414">
        <w:t xml:space="preserve">Scott reiterated that we do not have any proof of any </w:t>
      </w:r>
      <w:r w:rsidR="00E56187">
        <w:t>misappropriation of funds.  There are</w:t>
      </w:r>
      <w:r w:rsidR="006D1414">
        <w:t xml:space="preserve">, however, </w:t>
      </w:r>
      <w:r w:rsidR="00605898">
        <w:t>items on the revised Punch List that are</w:t>
      </w:r>
      <w:r w:rsidR="009256EE">
        <w:t xml:space="preserve"> Casa Bella related. </w:t>
      </w:r>
    </w:p>
    <w:p w14:paraId="38B1BECB" w14:textId="7B2C3191" w:rsidR="00EE4F6F" w:rsidRDefault="00EE4F6F" w:rsidP="001E101D">
      <w:pPr>
        <w:pStyle w:val="ListParagraph"/>
        <w:numPr>
          <w:ilvl w:val="0"/>
          <w:numId w:val="8"/>
        </w:numPr>
        <w:spacing w:after="0" w:line="240" w:lineRule="auto"/>
      </w:pPr>
      <w:r>
        <w:t>A co-owner asked if mediation was an option and if/when this would be considered.  Livia stated that while mediation is an option, it is very expensive due to the cost of the mediator and expert</w:t>
      </w:r>
      <w:r w:rsidR="001A4D85">
        <w:t xml:space="preserve"> witnesses</w:t>
      </w:r>
      <w:r w:rsidR="009F78A5">
        <w:t xml:space="preserve"> and is not being considered at this time.  </w:t>
      </w:r>
    </w:p>
    <w:p w14:paraId="67A9FC33" w14:textId="55DA4B5E" w:rsidR="006C338D" w:rsidRDefault="00EE4F6F" w:rsidP="006C338D">
      <w:pPr>
        <w:pStyle w:val="ListParagraph"/>
        <w:numPr>
          <w:ilvl w:val="0"/>
          <w:numId w:val="8"/>
        </w:numPr>
        <w:spacing w:after="0" w:line="240" w:lineRule="auto"/>
      </w:pPr>
      <w:r>
        <w:t xml:space="preserve">A co-owner stated that she is a State Certified Mediator and that </w:t>
      </w:r>
      <w:r w:rsidR="001A4D85">
        <w:t>there are programs that offer “free mediation services”.  Livia acknowledged this, but stated that with this type of lawsuit, a mediator whose expertise is in contractor/development law is required</w:t>
      </w:r>
      <w:r w:rsidR="006C338D">
        <w:t xml:space="preserve"> and that those services are not part of the “free services program”.</w:t>
      </w:r>
    </w:p>
    <w:p w14:paraId="6C8BCFE5" w14:textId="2A0F76EC" w:rsidR="00AD4763" w:rsidRDefault="00AD4763" w:rsidP="004F15D4">
      <w:pPr>
        <w:pStyle w:val="ListParagraph"/>
        <w:numPr>
          <w:ilvl w:val="0"/>
          <w:numId w:val="8"/>
        </w:numPr>
        <w:spacing w:after="0" w:line="240" w:lineRule="auto"/>
      </w:pPr>
      <w:r>
        <w:t xml:space="preserve">After a co-owner’s request to entertain a motion was denied </w:t>
      </w:r>
      <w:r w:rsidR="00223F27">
        <w:t>due to a l</w:t>
      </w:r>
      <w:r>
        <w:t xml:space="preserve">ack of quorum, she asked that a “Ballot Inspection Board” be appointed consisting of 2 Board members and 2 co-owners.  This </w:t>
      </w:r>
      <w:r w:rsidR="00223F27">
        <w:t xml:space="preserve">“Board” </w:t>
      </w:r>
      <w:r>
        <w:t>would ensure the integrity of the voting process and results.   Scott stated this would be discussed among the Board and a decision would be communicated via the Portal.  The co-owner also questioned the integrity of ballots being returned to “one individual” instead of the entire board and stated she was not confident her ballot would be processed in a fair manner.  (The communication with the co-owners regarding the Ballot Inspection Board will also contain a statement that ballots can be emailed to the group email</w:t>
      </w:r>
      <w:r w:rsidR="00223F27">
        <w:t>.)</w:t>
      </w:r>
    </w:p>
    <w:p w14:paraId="42F19270" w14:textId="7B897C26" w:rsidR="00AD2458" w:rsidRDefault="00AD2458" w:rsidP="004F15D4">
      <w:pPr>
        <w:pStyle w:val="ListParagraph"/>
        <w:numPr>
          <w:ilvl w:val="0"/>
          <w:numId w:val="8"/>
        </w:numPr>
        <w:spacing w:after="0" w:line="240" w:lineRule="auto"/>
      </w:pPr>
      <w:r>
        <w:t xml:space="preserve">A co-owner shared her experiences at two previous HOA communities that had filed lawsuits.  One was withdrawn and the other </w:t>
      </w:r>
      <w:r w:rsidR="00FD0FD6">
        <w:t>resulted in a very low settlement as compared to what was being asked for.   She “warned” co-owners to get ready to look “deep i</w:t>
      </w:r>
      <w:r w:rsidR="00940552">
        <w:t>nto</w:t>
      </w:r>
      <w:r w:rsidR="00FD0FD6">
        <w:t xml:space="preserve"> </w:t>
      </w:r>
      <w:r w:rsidR="003B48FA">
        <w:t>their</w:t>
      </w:r>
      <w:r w:rsidR="00FD0FD6">
        <w:t xml:space="preserve"> pockets” because an assessment </w:t>
      </w:r>
      <w:r w:rsidR="003B48FA">
        <w:t xml:space="preserve">was </w:t>
      </w:r>
      <w:r w:rsidR="00FD0FD6">
        <w:t>coming and it w</w:t>
      </w:r>
      <w:r w:rsidR="003B48FA">
        <w:t xml:space="preserve">ouldn’t </w:t>
      </w:r>
      <w:r w:rsidR="00FD0FD6">
        <w:t>be pretty.    Livia again stated that lawsuits/settlements are all fact based, and if you have a strong case, you have a stronger possibility of a favorable settlement.</w:t>
      </w:r>
    </w:p>
    <w:p w14:paraId="0E5899E5" w14:textId="12ED4C3D" w:rsidR="00FD0FD6" w:rsidRDefault="001E101D" w:rsidP="004F15D4">
      <w:pPr>
        <w:pStyle w:val="ListParagraph"/>
        <w:numPr>
          <w:ilvl w:val="0"/>
          <w:numId w:val="8"/>
        </w:numPr>
        <w:spacing w:after="0" w:line="240" w:lineRule="auto"/>
      </w:pPr>
      <w:r>
        <w:t xml:space="preserve">A co-owner reminded everyone that “we elected the HOA Board, and we need to </w:t>
      </w:r>
      <w:r w:rsidR="003B48FA">
        <w:t>t</w:t>
      </w:r>
      <w:r>
        <w:t>rust</w:t>
      </w:r>
      <w:r w:rsidR="003B48FA">
        <w:t xml:space="preserve"> they </w:t>
      </w:r>
      <w:r>
        <w:t>will do the right thing”.</w:t>
      </w:r>
    </w:p>
    <w:p w14:paraId="18CA5BB7" w14:textId="77777777" w:rsidR="00CA6E4F" w:rsidRDefault="00CA6E4F" w:rsidP="00054D67">
      <w:pPr>
        <w:pStyle w:val="ListParagraph"/>
        <w:spacing w:after="0" w:line="240" w:lineRule="auto"/>
        <w:ind w:left="1080"/>
      </w:pPr>
    </w:p>
    <w:p w14:paraId="2E6D23B2" w14:textId="311D18E8" w:rsidR="001E101D" w:rsidRDefault="001E101D" w:rsidP="004F15D4">
      <w:pPr>
        <w:pStyle w:val="ListParagraph"/>
        <w:numPr>
          <w:ilvl w:val="0"/>
          <w:numId w:val="8"/>
        </w:numPr>
        <w:spacing w:after="0" w:line="240" w:lineRule="auto"/>
      </w:pPr>
      <w:r>
        <w:lastRenderedPageBreak/>
        <w:t xml:space="preserve">A co-owner asked if there will be follow-up with co-owners who have not voted.    Several co-owners expressed their willingness to “knock on doors” and “spread the word” about the importance of voting.  </w:t>
      </w:r>
      <w:r w:rsidR="00A36FAC">
        <w:t xml:space="preserve">Scott thanked them for offering to help, and stated </w:t>
      </w:r>
      <w:r w:rsidR="004E3B94">
        <w:t>the Board</w:t>
      </w:r>
      <w:r w:rsidR="00A36FAC">
        <w:t xml:space="preserve"> would take any help we can get. </w:t>
      </w:r>
      <w:r>
        <w:t xml:space="preserve"> </w:t>
      </w:r>
    </w:p>
    <w:p w14:paraId="55FD3728" w14:textId="77777777" w:rsidR="00A36FAC" w:rsidRDefault="00A36FAC" w:rsidP="00A36FAC">
      <w:pPr>
        <w:spacing w:after="0" w:line="240" w:lineRule="auto"/>
      </w:pPr>
    </w:p>
    <w:p w14:paraId="2DDFE3E5" w14:textId="4777B23A" w:rsidR="001E101D" w:rsidRDefault="001E101D" w:rsidP="00A36FAC">
      <w:pPr>
        <w:spacing w:after="0" w:line="240" w:lineRule="auto"/>
      </w:pPr>
      <w:r>
        <w:t xml:space="preserve"> </w:t>
      </w:r>
    </w:p>
    <w:p w14:paraId="478CA9D9" w14:textId="663B76F6" w:rsidR="004F15D4" w:rsidRPr="00A36FAC" w:rsidRDefault="00BF6533" w:rsidP="00A36FAC">
      <w:pPr>
        <w:spacing w:after="0" w:line="240" w:lineRule="auto"/>
      </w:pPr>
      <w:r w:rsidRPr="00BF6533">
        <w:t>Scott</w:t>
      </w:r>
      <w:r w:rsidR="00A36FAC" w:rsidRPr="00A36FAC">
        <w:t xml:space="preserve"> stressed the importance of voting</w:t>
      </w:r>
      <w:r>
        <w:t xml:space="preserve"> and reminded everyone that b</w:t>
      </w:r>
      <w:r w:rsidR="00A36FAC" w:rsidRPr="00A36FAC">
        <w:t>allo</w:t>
      </w:r>
      <w:r w:rsidR="004F15D4" w:rsidRPr="00A36FAC">
        <w:t xml:space="preserve">ts are due no later than November 3, 2025.  </w:t>
      </w:r>
    </w:p>
    <w:p w14:paraId="4E4820AE" w14:textId="77777777" w:rsidR="004F15D4" w:rsidRDefault="004F15D4" w:rsidP="004F15D4">
      <w:pPr>
        <w:spacing w:after="0" w:line="240" w:lineRule="auto"/>
        <w:ind w:left="360"/>
      </w:pPr>
    </w:p>
    <w:sectPr w:rsidR="004F15D4" w:rsidSect="004F15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C17"/>
    <w:multiLevelType w:val="hybridMultilevel"/>
    <w:tmpl w:val="623E788E"/>
    <w:lvl w:ilvl="0" w:tplc="2FFE9F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9076F"/>
    <w:multiLevelType w:val="hybridMultilevel"/>
    <w:tmpl w:val="72CA1A4E"/>
    <w:lvl w:ilvl="0" w:tplc="67F6E2E8">
      <w:start w:val="1"/>
      <w:numFmt w:val="decimal"/>
      <w:lvlText w:val="%1."/>
      <w:lvlJc w:val="left"/>
      <w:pPr>
        <w:ind w:left="1080" w:hanging="360"/>
      </w:pPr>
      <w:rPr>
        <w:rFonts w:hint="default"/>
        <w:b/>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C40C43"/>
    <w:multiLevelType w:val="hybridMultilevel"/>
    <w:tmpl w:val="62A8555C"/>
    <w:lvl w:ilvl="0" w:tplc="2D3492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072E05"/>
    <w:multiLevelType w:val="hybridMultilevel"/>
    <w:tmpl w:val="53683398"/>
    <w:lvl w:ilvl="0" w:tplc="9F087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45B52"/>
    <w:multiLevelType w:val="hybridMultilevel"/>
    <w:tmpl w:val="D50E2A7E"/>
    <w:lvl w:ilvl="0" w:tplc="6DCA7AC2">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D45405"/>
    <w:multiLevelType w:val="hybridMultilevel"/>
    <w:tmpl w:val="650CE1BA"/>
    <w:lvl w:ilvl="0" w:tplc="9F087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1678A9"/>
    <w:multiLevelType w:val="hybridMultilevel"/>
    <w:tmpl w:val="7E84F1E0"/>
    <w:lvl w:ilvl="0" w:tplc="304E851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442C94"/>
    <w:multiLevelType w:val="hybridMultilevel"/>
    <w:tmpl w:val="B0AA1558"/>
    <w:lvl w:ilvl="0" w:tplc="9F087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108004">
    <w:abstractNumId w:val="0"/>
  </w:num>
  <w:num w:numId="2" w16cid:durableId="1592396193">
    <w:abstractNumId w:val="2"/>
  </w:num>
  <w:num w:numId="3" w16cid:durableId="827208634">
    <w:abstractNumId w:val="6"/>
  </w:num>
  <w:num w:numId="4" w16cid:durableId="1505903418">
    <w:abstractNumId w:val="3"/>
  </w:num>
  <w:num w:numId="5" w16cid:durableId="1153371231">
    <w:abstractNumId w:val="7"/>
  </w:num>
  <w:num w:numId="6" w16cid:durableId="2051490591">
    <w:abstractNumId w:val="5"/>
  </w:num>
  <w:num w:numId="7" w16cid:durableId="1611427018">
    <w:abstractNumId w:val="1"/>
  </w:num>
  <w:num w:numId="8" w16cid:durableId="140120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F2"/>
    <w:rsid w:val="00052EA2"/>
    <w:rsid w:val="00054D67"/>
    <w:rsid w:val="000550F3"/>
    <w:rsid w:val="00082EBF"/>
    <w:rsid w:val="000E7626"/>
    <w:rsid w:val="001110B6"/>
    <w:rsid w:val="00160733"/>
    <w:rsid w:val="00194E93"/>
    <w:rsid w:val="001A4D85"/>
    <w:rsid w:val="001E101D"/>
    <w:rsid w:val="001E555C"/>
    <w:rsid w:val="00206CE2"/>
    <w:rsid w:val="00215196"/>
    <w:rsid w:val="00223F27"/>
    <w:rsid w:val="0023087E"/>
    <w:rsid w:val="00230D94"/>
    <w:rsid w:val="00231C6B"/>
    <w:rsid w:val="00264D80"/>
    <w:rsid w:val="0026676A"/>
    <w:rsid w:val="00290E13"/>
    <w:rsid w:val="00297CE1"/>
    <w:rsid w:val="002B4BBB"/>
    <w:rsid w:val="002F55CE"/>
    <w:rsid w:val="00317364"/>
    <w:rsid w:val="003726C4"/>
    <w:rsid w:val="0038608E"/>
    <w:rsid w:val="00394981"/>
    <w:rsid w:val="00394F7E"/>
    <w:rsid w:val="003B48FA"/>
    <w:rsid w:val="00430B9A"/>
    <w:rsid w:val="00434A90"/>
    <w:rsid w:val="00437F13"/>
    <w:rsid w:val="00444CA4"/>
    <w:rsid w:val="00486F80"/>
    <w:rsid w:val="004E3B94"/>
    <w:rsid w:val="004F15D4"/>
    <w:rsid w:val="005019DE"/>
    <w:rsid w:val="00570C39"/>
    <w:rsid w:val="00575C46"/>
    <w:rsid w:val="0057676F"/>
    <w:rsid w:val="005847A7"/>
    <w:rsid w:val="00605898"/>
    <w:rsid w:val="006106A7"/>
    <w:rsid w:val="00666C0F"/>
    <w:rsid w:val="00697682"/>
    <w:rsid w:val="006C338D"/>
    <w:rsid w:val="006D1414"/>
    <w:rsid w:val="006F660A"/>
    <w:rsid w:val="00763E62"/>
    <w:rsid w:val="00793AFF"/>
    <w:rsid w:val="007C701F"/>
    <w:rsid w:val="007F24F2"/>
    <w:rsid w:val="00864EDC"/>
    <w:rsid w:val="00875635"/>
    <w:rsid w:val="00877F0C"/>
    <w:rsid w:val="008927EE"/>
    <w:rsid w:val="00895436"/>
    <w:rsid w:val="008F712D"/>
    <w:rsid w:val="009256EE"/>
    <w:rsid w:val="00940552"/>
    <w:rsid w:val="0096775F"/>
    <w:rsid w:val="009B3093"/>
    <w:rsid w:val="009F74DF"/>
    <w:rsid w:val="009F78A5"/>
    <w:rsid w:val="00A362B9"/>
    <w:rsid w:val="00A36FAC"/>
    <w:rsid w:val="00A800EF"/>
    <w:rsid w:val="00AA5421"/>
    <w:rsid w:val="00AB5FA0"/>
    <w:rsid w:val="00AC6BB9"/>
    <w:rsid w:val="00AD2458"/>
    <w:rsid w:val="00AD4763"/>
    <w:rsid w:val="00B238DA"/>
    <w:rsid w:val="00BF05B9"/>
    <w:rsid w:val="00BF6533"/>
    <w:rsid w:val="00C128E4"/>
    <w:rsid w:val="00C721D0"/>
    <w:rsid w:val="00C772BA"/>
    <w:rsid w:val="00C81D43"/>
    <w:rsid w:val="00CA044C"/>
    <w:rsid w:val="00CA6E4F"/>
    <w:rsid w:val="00CF280C"/>
    <w:rsid w:val="00D13100"/>
    <w:rsid w:val="00D8440F"/>
    <w:rsid w:val="00D92F4D"/>
    <w:rsid w:val="00DA1738"/>
    <w:rsid w:val="00DD605C"/>
    <w:rsid w:val="00DF5587"/>
    <w:rsid w:val="00E32FC4"/>
    <w:rsid w:val="00E56187"/>
    <w:rsid w:val="00E74793"/>
    <w:rsid w:val="00ED7016"/>
    <w:rsid w:val="00EE3961"/>
    <w:rsid w:val="00EE4F6F"/>
    <w:rsid w:val="00EF6636"/>
    <w:rsid w:val="00EF74D2"/>
    <w:rsid w:val="00F15488"/>
    <w:rsid w:val="00F54EE1"/>
    <w:rsid w:val="00F667D9"/>
    <w:rsid w:val="00FC3DA4"/>
    <w:rsid w:val="00FC444C"/>
    <w:rsid w:val="00FC6900"/>
    <w:rsid w:val="00FD0FD6"/>
    <w:rsid w:val="00FE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ED7A"/>
  <w15:chartTrackingRefBased/>
  <w15:docId w15:val="{C58E7B72-4CE1-4A4B-BCDA-C5D6E71A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4F2"/>
  </w:style>
  <w:style w:type="paragraph" w:styleId="Heading1">
    <w:name w:val="heading 1"/>
    <w:basedOn w:val="Normal"/>
    <w:next w:val="Normal"/>
    <w:link w:val="Heading1Char"/>
    <w:uiPriority w:val="9"/>
    <w:qFormat/>
    <w:rsid w:val="007F24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4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4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4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4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4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4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4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4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4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4F2"/>
    <w:rPr>
      <w:rFonts w:eastAsiaTheme="majorEastAsia" w:cstheme="majorBidi"/>
      <w:color w:val="272727" w:themeColor="text1" w:themeTint="D8"/>
    </w:rPr>
  </w:style>
  <w:style w:type="paragraph" w:styleId="Title">
    <w:name w:val="Title"/>
    <w:basedOn w:val="Normal"/>
    <w:next w:val="Normal"/>
    <w:link w:val="TitleChar"/>
    <w:uiPriority w:val="10"/>
    <w:qFormat/>
    <w:rsid w:val="007F2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4F2"/>
    <w:pPr>
      <w:spacing w:before="160"/>
      <w:jc w:val="center"/>
    </w:pPr>
    <w:rPr>
      <w:i/>
      <w:iCs/>
      <w:color w:val="404040" w:themeColor="text1" w:themeTint="BF"/>
    </w:rPr>
  </w:style>
  <w:style w:type="character" w:customStyle="1" w:styleId="QuoteChar">
    <w:name w:val="Quote Char"/>
    <w:basedOn w:val="DefaultParagraphFont"/>
    <w:link w:val="Quote"/>
    <w:uiPriority w:val="29"/>
    <w:rsid w:val="007F24F2"/>
    <w:rPr>
      <w:i/>
      <w:iCs/>
      <w:color w:val="404040" w:themeColor="text1" w:themeTint="BF"/>
    </w:rPr>
  </w:style>
  <w:style w:type="paragraph" w:styleId="ListParagraph">
    <w:name w:val="List Paragraph"/>
    <w:basedOn w:val="Normal"/>
    <w:uiPriority w:val="34"/>
    <w:qFormat/>
    <w:rsid w:val="007F24F2"/>
    <w:pPr>
      <w:ind w:left="720"/>
      <w:contextualSpacing/>
    </w:pPr>
  </w:style>
  <w:style w:type="character" w:styleId="IntenseEmphasis">
    <w:name w:val="Intense Emphasis"/>
    <w:basedOn w:val="DefaultParagraphFont"/>
    <w:uiPriority w:val="21"/>
    <w:qFormat/>
    <w:rsid w:val="007F24F2"/>
    <w:rPr>
      <w:i/>
      <w:iCs/>
      <w:color w:val="2F5496" w:themeColor="accent1" w:themeShade="BF"/>
    </w:rPr>
  </w:style>
  <w:style w:type="paragraph" w:styleId="IntenseQuote">
    <w:name w:val="Intense Quote"/>
    <w:basedOn w:val="Normal"/>
    <w:next w:val="Normal"/>
    <w:link w:val="IntenseQuoteChar"/>
    <w:uiPriority w:val="30"/>
    <w:qFormat/>
    <w:rsid w:val="007F2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4F2"/>
    <w:rPr>
      <w:i/>
      <w:iCs/>
      <w:color w:val="2F5496" w:themeColor="accent1" w:themeShade="BF"/>
    </w:rPr>
  </w:style>
  <w:style w:type="character" w:styleId="IntenseReference">
    <w:name w:val="Intense Reference"/>
    <w:basedOn w:val="DefaultParagraphFont"/>
    <w:uiPriority w:val="32"/>
    <w:qFormat/>
    <w:rsid w:val="007F24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dc:creator>
  <cp:keywords/>
  <dc:description/>
  <cp:lastModifiedBy>Roxann </cp:lastModifiedBy>
  <cp:revision>21</cp:revision>
  <dcterms:created xsi:type="dcterms:W3CDTF">2025-10-22T20:11:00Z</dcterms:created>
  <dcterms:modified xsi:type="dcterms:W3CDTF">2025-10-22T20:25:00Z</dcterms:modified>
</cp:coreProperties>
</file>